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A63FC" w14:textId="6CD5E168" w:rsidR="00513D3C" w:rsidRPr="00001679" w:rsidRDefault="000E0B1D" w:rsidP="00001679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Tercer </w:t>
      </w:r>
      <w:r w:rsidR="00001679" w:rsidRPr="00001679">
        <w:rPr>
          <w:b/>
          <w:sz w:val="32"/>
          <w:szCs w:val="32"/>
        </w:rPr>
        <w:t>trimestre</w:t>
      </w:r>
      <w:r w:rsidR="00513D3C" w:rsidRPr="00001679">
        <w:rPr>
          <w:b/>
          <w:sz w:val="32"/>
          <w:szCs w:val="32"/>
        </w:rPr>
        <w:t xml:space="preserve"> Disciplina Financiera </w:t>
      </w:r>
      <w:r w:rsidR="00430A57" w:rsidRPr="00001679">
        <w:rPr>
          <w:b/>
          <w:sz w:val="32"/>
          <w:szCs w:val="32"/>
        </w:rPr>
        <w:t>202</w:t>
      </w:r>
      <w:r w:rsidR="00001679" w:rsidRPr="00001679">
        <w:rPr>
          <w:b/>
          <w:sz w:val="32"/>
          <w:szCs w:val="32"/>
        </w:rPr>
        <w:t>3</w:t>
      </w:r>
    </w:p>
    <w:p w14:paraId="446BE804" w14:textId="74A25DC0" w:rsidR="00001679" w:rsidRDefault="000E0B1D" w:rsidP="0000167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julio</w:t>
      </w:r>
      <w:r w:rsidR="00001679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agosto</w:t>
      </w:r>
      <w:r w:rsidR="00001679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septiembre</w:t>
      </w:r>
    </w:p>
    <w:p w14:paraId="13F37481" w14:textId="77777777" w:rsidR="000E0B1D" w:rsidRDefault="000E0B1D" w:rsidP="00001679">
      <w:pPr>
        <w:spacing w:after="0" w:line="240" w:lineRule="auto"/>
        <w:jc w:val="center"/>
        <w:rPr>
          <w:b/>
          <w:sz w:val="28"/>
          <w:szCs w:val="28"/>
        </w:rPr>
      </w:pPr>
    </w:p>
    <w:p w14:paraId="7AB0BA8A" w14:textId="77777777" w:rsidR="00001679" w:rsidRDefault="00001679" w:rsidP="00001679">
      <w:pPr>
        <w:spacing w:after="0" w:line="240" w:lineRule="auto"/>
        <w:jc w:val="center"/>
        <w:rPr>
          <w:b/>
          <w:sz w:val="28"/>
          <w:szCs w:val="28"/>
        </w:rPr>
      </w:pPr>
    </w:p>
    <w:p w14:paraId="68F13F36" w14:textId="77777777" w:rsidR="00A10953" w:rsidRDefault="00430A57" w:rsidP="00430A57">
      <w:pPr>
        <w:jc w:val="center"/>
        <w:rPr>
          <w:b/>
          <w:sz w:val="28"/>
          <w:szCs w:val="28"/>
        </w:rPr>
      </w:pPr>
      <w:r w:rsidRPr="00430A57">
        <w:rPr>
          <w:b/>
          <w:sz w:val="28"/>
          <w:szCs w:val="28"/>
        </w:rPr>
        <w:t xml:space="preserve">  Instituto Municipal de Planeación  de Tacámbaro Michoacán</w:t>
      </w:r>
    </w:p>
    <w:p w14:paraId="0A12D6DC" w14:textId="77777777" w:rsidR="00211707" w:rsidRPr="00430A57" w:rsidRDefault="00211707" w:rsidP="00430A57">
      <w:pPr>
        <w:jc w:val="center"/>
        <w:rPr>
          <w:b/>
          <w:sz w:val="28"/>
          <w:szCs w:val="28"/>
        </w:rPr>
      </w:pPr>
    </w:p>
    <w:p w14:paraId="0FC95A0A" w14:textId="77777777" w:rsidR="00513D3C" w:rsidRDefault="00513D3C" w:rsidP="00430A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LEY DE </w:t>
      </w:r>
      <w:r w:rsidR="00430A57" w:rsidRPr="00430A57">
        <w:rPr>
          <w:b/>
          <w:sz w:val="28"/>
          <w:szCs w:val="28"/>
        </w:rPr>
        <w:t>DISCIPLINA FINANCIERA</w:t>
      </w:r>
      <w:r>
        <w:rPr>
          <w:b/>
          <w:sz w:val="28"/>
          <w:szCs w:val="28"/>
        </w:rPr>
        <w:t xml:space="preserve"> DE LAS ENTIDADES Y LOS MUNICIPIOS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430A57" w14:paraId="407FD060" w14:textId="77777777" w:rsidTr="00211707">
        <w:tc>
          <w:tcPr>
            <w:tcW w:w="8978" w:type="dxa"/>
            <w:shd w:val="clear" w:color="auto" w:fill="C6D9F1" w:themeFill="text2" w:themeFillTint="33"/>
          </w:tcPr>
          <w:p w14:paraId="3A8FFA3D" w14:textId="77777777" w:rsidR="00430A57" w:rsidRPr="00211707" w:rsidRDefault="00430A57" w:rsidP="00430A57">
            <w:pPr>
              <w:rPr>
                <w:b/>
              </w:rPr>
            </w:pPr>
            <w:r w:rsidRPr="00211707">
              <w:rPr>
                <w:b/>
              </w:rPr>
              <w:t xml:space="preserve">1.- Estado de Situación Financiera Detallado </w:t>
            </w:r>
          </w:p>
        </w:tc>
      </w:tr>
      <w:tr w:rsidR="00430A57" w14:paraId="2E1EEE54" w14:textId="77777777" w:rsidTr="00430A57">
        <w:tc>
          <w:tcPr>
            <w:tcW w:w="8978" w:type="dxa"/>
          </w:tcPr>
          <w:p w14:paraId="0269C107" w14:textId="77777777" w:rsidR="00430A57" w:rsidRPr="00211707" w:rsidRDefault="00430A57" w:rsidP="00430A57">
            <w:pPr>
              <w:rPr>
                <w:b/>
              </w:rPr>
            </w:pPr>
            <w:r w:rsidRPr="00211707">
              <w:rPr>
                <w:b/>
              </w:rPr>
              <w:t xml:space="preserve">2.- Informe Analítico de la Deuda Pública y Otros Pasivos  </w:t>
            </w:r>
          </w:p>
        </w:tc>
      </w:tr>
      <w:tr w:rsidR="00430A57" w14:paraId="56816A8B" w14:textId="77777777" w:rsidTr="00211707">
        <w:tc>
          <w:tcPr>
            <w:tcW w:w="8978" w:type="dxa"/>
            <w:shd w:val="clear" w:color="auto" w:fill="C6D9F1" w:themeFill="text2" w:themeFillTint="33"/>
          </w:tcPr>
          <w:p w14:paraId="73A9DC9D" w14:textId="77777777" w:rsidR="00430A57" w:rsidRPr="00211707" w:rsidRDefault="00430A57" w:rsidP="00430A57">
            <w:pPr>
              <w:rPr>
                <w:b/>
              </w:rPr>
            </w:pPr>
            <w:r w:rsidRPr="00211707">
              <w:rPr>
                <w:b/>
              </w:rPr>
              <w:t>3.- Informe Analítico de  Obligaciones Diferentes de Financiamientos</w:t>
            </w:r>
          </w:p>
        </w:tc>
      </w:tr>
      <w:tr w:rsidR="00430A57" w14:paraId="0729F553" w14:textId="77777777" w:rsidTr="00430A57">
        <w:tc>
          <w:tcPr>
            <w:tcW w:w="8978" w:type="dxa"/>
          </w:tcPr>
          <w:p w14:paraId="3DE14BE9" w14:textId="77777777" w:rsidR="00430A57" w:rsidRPr="00211707" w:rsidRDefault="00430A57" w:rsidP="00430A57">
            <w:pPr>
              <w:rPr>
                <w:b/>
              </w:rPr>
            </w:pPr>
            <w:r w:rsidRPr="00211707">
              <w:rPr>
                <w:b/>
              </w:rPr>
              <w:t xml:space="preserve">4.- Balance Presupuestario </w:t>
            </w:r>
          </w:p>
        </w:tc>
      </w:tr>
      <w:tr w:rsidR="00430A57" w14:paraId="15EBA7E7" w14:textId="77777777" w:rsidTr="00211707">
        <w:tc>
          <w:tcPr>
            <w:tcW w:w="8978" w:type="dxa"/>
            <w:shd w:val="clear" w:color="auto" w:fill="C6D9F1" w:themeFill="text2" w:themeFillTint="33"/>
          </w:tcPr>
          <w:p w14:paraId="6FB53629" w14:textId="77777777" w:rsidR="00430A57" w:rsidRPr="00211707" w:rsidRDefault="00430A57" w:rsidP="00430A57">
            <w:pPr>
              <w:rPr>
                <w:b/>
              </w:rPr>
            </w:pPr>
            <w:r w:rsidRPr="00211707">
              <w:rPr>
                <w:b/>
              </w:rPr>
              <w:t>5.- Estado Analítico de</w:t>
            </w:r>
            <w:r w:rsidR="00001679">
              <w:rPr>
                <w:b/>
              </w:rPr>
              <w:t xml:space="preserve"> Ingresos </w:t>
            </w:r>
            <w:r w:rsidRPr="00211707">
              <w:rPr>
                <w:b/>
              </w:rPr>
              <w:t xml:space="preserve"> Detallados  </w:t>
            </w:r>
          </w:p>
        </w:tc>
      </w:tr>
      <w:tr w:rsidR="00430A57" w14:paraId="49C90A31" w14:textId="77777777" w:rsidTr="00430A57">
        <w:tc>
          <w:tcPr>
            <w:tcW w:w="8978" w:type="dxa"/>
          </w:tcPr>
          <w:p w14:paraId="0C94F6B4" w14:textId="77777777" w:rsidR="00430A57" w:rsidRPr="00211707" w:rsidRDefault="00430A57" w:rsidP="00430A57">
            <w:pPr>
              <w:rPr>
                <w:b/>
              </w:rPr>
            </w:pPr>
            <w:r w:rsidRPr="00211707">
              <w:rPr>
                <w:b/>
              </w:rPr>
              <w:t>6a.- Estado Analítico del Ejercicio del Presupuesto de Egresos Detallado  (Clasificación por objeto del Gasto)</w:t>
            </w:r>
          </w:p>
        </w:tc>
      </w:tr>
      <w:tr w:rsidR="00430A57" w14:paraId="42DC422A" w14:textId="77777777" w:rsidTr="00211707">
        <w:tc>
          <w:tcPr>
            <w:tcW w:w="8978" w:type="dxa"/>
            <w:shd w:val="clear" w:color="auto" w:fill="C6D9F1" w:themeFill="text2" w:themeFillTint="33"/>
          </w:tcPr>
          <w:p w14:paraId="4098D97C" w14:textId="77777777" w:rsidR="00430A57" w:rsidRPr="00211707" w:rsidRDefault="00430A57" w:rsidP="00430A57">
            <w:pPr>
              <w:rPr>
                <w:b/>
              </w:rPr>
            </w:pPr>
            <w:r w:rsidRPr="00211707">
              <w:rPr>
                <w:b/>
              </w:rPr>
              <w:t xml:space="preserve">6b.- Estado Analítico del Ejercicio del Presupuesto de Egresos Detallado ( Clasificación administrativa) </w:t>
            </w:r>
          </w:p>
        </w:tc>
      </w:tr>
      <w:tr w:rsidR="00430A57" w14:paraId="1FEDED9F" w14:textId="77777777" w:rsidTr="00430A57">
        <w:tc>
          <w:tcPr>
            <w:tcW w:w="8978" w:type="dxa"/>
          </w:tcPr>
          <w:p w14:paraId="16E3101D" w14:textId="77777777" w:rsidR="00430A57" w:rsidRPr="00211707" w:rsidRDefault="00430A57" w:rsidP="00001679">
            <w:pPr>
              <w:rPr>
                <w:b/>
              </w:rPr>
            </w:pPr>
            <w:r w:rsidRPr="00211707">
              <w:rPr>
                <w:b/>
              </w:rPr>
              <w:t>6c.- Estado Analítico del Ejercicio del Presupuesto de Egresos Detallado ( Clasificación Funcional)</w:t>
            </w:r>
          </w:p>
        </w:tc>
      </w:tr>
      <w:tr w:rsidR="00430A57" w14:paraId="72E4B688" w14:textId="77777777" w:rsidTr="00211707">
        <w:tc>
          <w:tcPr>
            <w:tcW w:w="8978" w:type="dxa"/>
            <w:shd w:val="clear" w:color="auto" w:fill="C6D9F1" w:themeFill="text2" w:themeFillTint="33"/>
          </w:tcPr>
          <w:p w14:paraId="05C1B260" w14:textId="77777777" w:rsidR="00430A57" w:rsidRPr="00211707" w:rsidRDefault="00430A57" w:rsidP="00001679">
            <w:pPr>
              <w:rPr>
                <w:b/>
              </w:rPr>
            </w:pPr>
            <w:r w:rsidRPr="00211707">
              <w:rPr>
                <w:b/>
              </w:rPr>
              <w:t>6d.-  Estado Analítico del Ejercicio del Presupuesto de Egresos Detallado ( Clasificación de servicios Personales por Categoría )</w:t>
            </w:r>
          </w:p>
        </w:tc>
      </w:tr>
    </w:tbl>
    <w:p w14:paraId="4B3B7F4F" w14:textId="77777777" w:rsidR="00430A57" w:rsidRDefault="00430A57"/>
    <w:sectPr w:rsidR="00430A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A57"/>
    <w:rsid w:val="00001679"/>
    <w:rsid w:val="000B0405"/>
    <w:rsid w:val="000E0B1D"/>
    <w:rsid w:val="00211707"/>
    <w:rsid w:val="00430A57"/>
    <w:rsid w:val="00513D3C"/>
    <w:rsid w:val="00A1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F22AA"/>
  <w15:docId w15:val="{5496FEAC-A516-4A2B-B661-48C98C85F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30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Planeación</dc:creator>
  <cp:lastModifiedBy>IMPLAN</cp:lastModifiedBy>
  <cp:revision>4</cp:revision>
  <dcterms:created xsi:type="dcterms:W3CDTF">2023-04-19T19:59:00Z</dcterms:created>
  <dcterms:modified xsi:type="dcterms:W3CDTF">2023-10-30T20:00:00Z</dcterms:modified>
</cp:coreProperties>
</file>